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3AC85">
      <w:pPr>
        <w:jc w:val="center"/>
        <w:rPr>
          <w:rFonts w:hint="eastAsia"/>
          <w:sz w:val="36"/>
          <w:szCs w:val="44"/>
          <w:lang w:val="en-US" w:eastAsia="zh-CN"/>
        </w:rPr>
      </w:pPr>
      <w:r>
        <w:rPr>
          <w:rFonts w:hint="eastAsia" w:ascii="Times New Roman" w:hAnsi="Times New Roman" w:cs="Times New Roman"/>
          <w:sz w:val="36"/>
          <w:szCs w:val="44"/>
          <w:lang w:val="en-US" w:eastAsia="zh-CN"/>
        </w:rPr>
        <w:t>附件1：   文澜学院</w:t>
      </w:r>
      <w:r>
        <w:rPr>
          <w:rFonts w:hint="default" w:ascii="Times New Roman" w:hAnsi="Times New Roman" w:cs="Times New Roman"/>
          <w:sz w:val="36"/>
          <w:szCs w:val="44"/>
        </w:rPr>
        <w:t>党委2025学年党支部建设“揭榜挂帅”项目</w:t>
      </w:r>
      <w:r>
        <w:rPr>
          <w:rFonts w:hint="eastAsia"/>
          <w:sz w:val="36"/>
          <w:szCs w:val="44"/>
          <w:lang w:val="en-US" w:eastAsia="zh-CN"/>
        </w:rPr>
        <w:t>申报指南</w:t>
      </w:r>
    </w:p>
    <w:p w14:paraId="0D728FAF">
      <w:pPr>
        <w:jc w:val="center"/>
        <w:rPr>
          <w:rFonts w:hint="eastAsia"/>
          <w:sz w:val="36"/>
          <w:szCs w:val="44"/>
          <w:lang w:val="en-US" w:eastAsia="zh-CN"/>
        </w:rPr>
      </w:pPr>
    </w:p>
    <w:tbl>
      <w:tblPr>
        <w:tblW w:w="134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62"/>
        <w:gridCol w:w="2730"/>
        <w:gridCol w:w="9060"/>
      </w:tblGrid>
      <w:tr w14:paraId="2C1F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1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D426">
            <w:pPr>
              <w:keepNext w:val="0"/>
              <w:keepLines w:val="0"/>
              <w:widowControl/>
              <w:suppressLineNumbers w:val="0"/>
              <w:jc w:val="center"/>
              <w:textAlignment w:val="center"/>
              <w:rPr>
                <w:rFonts w:ascii="黑体" w:hAnsi="宋体" w:eastAsia="黑体" w:cs="黑体"/>
                <w:i w:val="0"/>
                <w:iCs w:val="0"/>
                <w:color w:val="000000" w:themeColor="text1"/>
                <w:sz w:val="28"/>
                <w:szCs w:val="28"/>
                <w:u w:val="none"/>
                <w14:textFill>
                  <w14:solidFill>
                    <w14:schemeClr w14:val="tx1"/>
                  </w14:solidFill>
                </w14:textFill>
              </w:rPr>
            </w:pPr>
            <w:r>
              <w:rPr>
                <w:rFonts w:hint="eastAsia" w:ascii="黑体" w:hAnsi="宋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一级指标</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2BF2E">
            <w:pPr>
              <w:keepNext w:val="0"/>
              <w:keepLines w:val="0"/>
              <w:widowControl/>
              <w:suppressLineNumbers w:val="0"/>
              <w:jc w:val="center"/>
              <w:textAlignment w:val="center"/>
              <w:rPr>
                <w:rFonts w:hint="eastAsia" w:ascii="黑体" w:hAnsi="宋体" w:eastAsia="黑体" w:cs="黑体"/>
                <w:i w:val="0"/>
                <w:iCs w:val="0"/>
                <w:color w:val="000000" w:themeColor="text1"/>
                <w:sz w:val="28"/>
                <w:szCs w:val="28"/>
                <w:u w:val="none"/>
                <w14:textFill>
                  <w14:solidFill>
                    <w14:schemeClr w14:val="tx1"/>
                  </w14:solidFill>
                </w14:textFill>
              </w:rPr>
            </w:pPr>
            <w:r>
              <w:rPr>
                <w:rFonts w:hint="eastAsia" w:ascii="黑体" w:hAnsi="宋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二级指标</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0E47">
            <w:pPr>
              <w:keepNext w:val="0"/>
              <w:keepLines w:val="0"/>
              <w:widowControl/>
              <w:suppressLineNumbers w:val="0"/>
              <w:jc w:val="center"/>
              <w:textAlignment w:val="center"/>
              <w:rPr>
                <w:rFonts w:hint="eastAsia" w:ascii="黑体" w:hAnsi="宋体" w:eastAsia="黑体" w:cs="黑体"/>
                <w:i w:val="0"/>
                <w:iCs w:val="0"/>
                <w:color w:val="000000" w:themeColor="text1"/>
                <w:sz w:val="28"/>
                <w:szCs w:val="28"/>
                <w:u w:val="none"/>
                <w14:textFill>
                  <w14:solidFill>
                    <w14:schemeClr w14:val="tx1"/>
                  </w14:solidFill>
                </w14:textFill>
              </w:rPr>
            </w:pPr>
            <w:bookmarkStart w:id="0" w:name="_GoBack"/>
            <w:bookmarkEnd w:id="0"/>
            <w:r>
              <w:rPr>
                <w:rFonts w:hint="eastAsia" w:ascii="黑体" w:hAnsi="宋体" w:eastAsia="黑体" w:cs="黑体"/>
                <w:i w:val="0"/>
                <w:iCs w:val="0"/>
                <w:color w:val="000000" w:themeColor="text1"/>
                <w:kern w:val="0"/>
                <w:sz w:val="28"/>
                <w:szCs w:val="28"/>
                <w:u w:val="none"/>
                <w:bdr w:val="none" w:color="auto" w:sz="0" w:space="0"/>
                <w:lang w:val="en-US" w:eastAsia="zh-CN" w:bidi="ar"/>
                <w14:textFill>
                  <w14:solidFill>
                    <w14:schemeClr w14:val="tx1"/>
                  </w14:solidFill>
                </w14:textFill>
              </w:rPr>
              <w:t>三级指标</w:t>
            </w:r>
          </w:p>
        </w:tc>
      </w:tr>
      <w:tr w14:paraId="1D77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A2A2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1. </w:t>
            </w:r>
            <w:r>
              <w:rPr>
                <w:rStyle w:val="5"/>
                <w:color w:val="000000" w:themeColor="text1"/>
                <w:sz w:val="21"/>
                <w:szCs w:val="21"/>
                <w:bdr w:val="none" w:color="auto" w:sz="0" w:space="0"/>
                <w:lang w:val="en-US" w:eastAsia="zh-CN" w:bidi="ar"/>
                <w14:textFill>
                  <w14:solidFill>
                    <w14:schemeClr w14:val="tx1"/>
                  </w14:solidFill>
                </w14:textFill>
              </w:rPr>
              <w:t>教育党员有力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0FCE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1.1</w:t>
            </w:r>
            <w:r>
              <w:rPr>
                <w:rStyle w:val="5"/>
                <w:color w:val="000000" w:themeColor="text1"/>
                <w:sz w:val="21"/>
                <w:szCs w:val="21"/>
                <w:bdr w:val="none" w:color="auto" w:sz="0" w:space="0"/>
                <w:lang w:val="en-US" w:eastAsia="zh-CN" w:bidi="ar"/>
                <w14:textFill>
                  <w14:solidFill>
                    <w14:schemeClr w14:val="tx1"/>
                  </w14:solidFill>
                </w14:textFill>
              </w:rPr>
              <w:t>突出政治功能，党员教育扎实有效。</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5340">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 xml:space="preserve">（1）始终把政治建设摆在首位，用习近平新时代中国特色社会主义思想武装党员头脑、指导实践、推动工作，教育党员牢固树立“四个意识”、坚定“四个自信”。                                         </w:t>
            </w:r>
          </w:p>
        </w:tc>
      </w:tr>
      <w:tr w14:paraId="5A0C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762CD">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57944">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1457">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（2）认真贯彻落实党的路线方针政策，宣传执行上级党组织及本支部的决议，支部党员、干部师生始终在思想上政治上行动上同以习近平同志为核心的党中央保持高度一致。</w:t>
            </w:r>
          </w:p>
        </w:tc>
      </w:tr>
      <w:tr w14:paraId="6631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5A0A1">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3B5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1.2</w:t>
            </w:r>
            <w:r>
              <w:rPr>
                <w:rStyle w:val="5"/>
                <w:color w:val="000000" w:themeColor="text1"/>
                <w:sz w:val="21"/>
                <w:szCs w:val="21"/>
                <w:bdr w:val="none" w:color="auto" w:sz="0" w:space="0"/>
                <w:lang w:val="en-US" w:eastAsia="zh-CN" w:bidi="ar"/>
                <w14:textFill>
                  <w14:solidFill>
                    <w14:schemeClr w14:val="tx1"/>
                  </w14:solidFill>
                </w14:textFill>
              </w:rPr>
              <w:t>深入推进</w:t>
            </w:r>
            <w:r>
              <w:rPr>
                <w:rStyle w:val="6"/>
                <w:rFonts w:eastAsia="宋体"/>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两学一做</w:t>
            </w:r>
            <w:r>
              <w:rPr>
                <w:rStyle w:val="6"/>
                <w:rFonts w:eastAsia="宋体"/>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学习教育常态化制度化，</w:t>
            </w:r>
            <w:r>
              <w:rPr>
                <w:rStyle w:val="6"/>
                <w:rFonts w:eastAsia="宋体"/>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三会一课</w:t>
            </w:r>
            <w:r>
              <w:rPr>
                <w:rStyle w:val="6"/>
                <w:rFonts w:eastAsia="宋体"/>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制度规范落实，支部主题党日严格规范。</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41C02">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7"/>
                <w:rFonts w:eastAsia="仿宋_gb2312"/>
                <w:color w:val="000000" w:themeColor="text1"/>
                <w:sz w:val="21"/>
                <w:szCs w:val="21"/>
                <w:bdr w:val="none" w:color="auto" w:sz="0" w:space="0"/>
                <w:lang w:val="en-US" w:eastAsia="zh-CN" w:bidi="ar"/>
                <w14:textFill>
                  <w14:solidFill>
                    <w14:schemeClr w14:val="tx1"/>
                  </w14:solidFill>
                </w14:textFill>
              </w:rPr>
              <w:t>1</w:t>
            </w:r>
            <w:r>
              <w:rPr>
                <w:rStyle w:val="8"/>
                <w:color w:val="000000" w:themeColor="text1"/>
                <w:sz w:val="21"/>
                <w:szCs w:val="21"/>
                <w:bdr w:val="none" w:color="auto" w:sz="0" w:space="0"/>
                <w:lang w:val="en-US" w:eastAsia="zh-CN" w:bidi="ar"/>
                <w14:textFill>
                  <w14:solidFill>
                    <w14:schemeClr w14:val="tx1"/>
                  </w14:solidFill>
                </w14:textFill>
              </w:rPr>
              <w:t>）推进</w:t>
            </w:r>
            <w:r>
              <w:rPr>
                <w:rStyle w:val="7"/>
                <w:rFonts w:eastAsia="仿宋_gb2312"/>
                <w:color w:val="000000" w:themeColor="text1"/>
                <w:sz w:val="21"/>
                <w:szCs w:val="21"/>
                <w:bdr w:val="none" w:color="auto" w:sz="0" w:space="0"/>
                <w:lang w:val="en-US" w:eastAsia="zh-CN" w:bidi="ar"/>
                <w14:textFill>
                  <w14:solidFill>
                    <w14:schemeClr w14:val="tx1"/>
                  </w14:solidFill>
                </w14:textFill>
              </w:rPr>
              <w:t>“</w:t>
            </w:r>
            <w:r>
              <w:rPr>
                <w:rStyle w:val="8"/>
                <w:color w:val="000000" w:themeColor="text1"/>
                <w:sz w:val="21"/>
                <w:szCs w:val="21"/>
                <w:bdr w:val="none" w:color="auto" w:sz="0" w:space="0"/>
                <w:lang w:val="en-US" w:eastAsia="zh-CN" w:bidi="ar"/>
                <w14:textFill>
                  <w14:solidFill>
                    <w14:schemeClr w14:val="tx1"/>
                  </w14:solidFill>
                </w14:textFill>
              </w:rPr>
              <w:t>两学一做</w:t>
            </w:r>
            <w:r>
              <w:rPr>
                <w:rStyle w:val="7"/>
                <w:rFonts w:eastAsia="仿宋_gb2312"/>
                <w:color w:val="000000" w:themeColor="text1"/>
                <w:sz w:val="21"/>
                <w:szCs w:val="21"/>
                <w:bdr w:val="none" w:color="auto" w:sz="0" w:space="0"/>
                <w:lang w:val="en-US" w:eastAsia="zh-CN" w:bidi="ar"/>
                <w14:textFill>
                  <w14:solidFill>
                    <w14:schemeClr w14:val="tx1"/>
                  </w14:solidFill>
                </w14:textFill>
              </w:rPr>
              <w:t>”</w:t>
            </w:r>
            <w:r>
              <w:rPr>
                <w:rStyle w:val="8"/>
                <w:color w:val="000000" w:themeColor="text1"/>
                <w:sz w:val="21"/>
                <w:szCs w:val="21"/>
                <w:bdr w:val="none" w:color="auto" w:sz="0" w:space="0"/>
                <w:lang w:val="en-US" w:eastAsia="zh-CN" w:bidi="ar"/>
                <w14:textFill>
                  <w14:solidFill>
                    <w14:schemeClr w14:val="tx1"/>
                  </w14:solidFill>
                </w14:textFill>
              </w:rPr>
              <w:t>学习教育常态化制度化，</w:t>
            </w:r>
            <w:r>
              <w:rPr>
                <w:rStyle w:val="7"/>
                <w:rFonts w:eastAsia="仿宋_gb2312"/>
                <w:color w:val="000000" w:themeColor="text1"/>
                <w:sz w:val="21"/>
                <w:szCs w:val="21"/>
                <w:bdr w:val="none" w:color="auto" w:sz="0" w:space="0"/>
                <w:lang w:val="en-US" w:eastAsia="zh-CN" w:bidi="ar"/>
                <w14:textFill>
                  <w14:solidFill>
                    <w14:schemeClr w14:val="tx1"/>
                  </w14:solidFill>
                </w14:textFill>
              </w:rPr>
              <w:t>“</w:t>
            </w:r>
            <w:r>
              <w:rPr>
                <w:rStyle w:val="8"/>
                <w:color w:val="000000" w:themeColor="text1"/>
                <w:sz w:val="21"/>
                <w:szCs w:val="21"/>
                <w:bdr w:val="none" w:color="auto" w:sz="0" w:space="0"/>
                <w:lang w:val="en-US" w:eastAsia="zh-CN" w:bidi="ar"/>
                <w14:textFill>
                  <w14:solidFill>
                    <w14:schemeClr w14:val="tx1"/>
                  </w14:solidFill>
                </w14:textFill>
              </w:rPr>
              <w:t>三会一课</w:t>
            </w:r>
            <w:r>
              <w:rPr>
                <w:rStyle w:val="7"/>
                <w:rFonts w:eastAsia="仿宋_gb2312"/>
                <w:color w:val="000000" w:themeColor="text1"/>
                <w:sz w:val="21"/>
                <w:szCs w:val="21"/>
                <w:bdr w:val="none" w:color="auto" w:sz="0" w:space="0"/>
                <w:lang w:val="en-US" w:eastAsia="zh-CN" w:bidi="ar"/>
                <w14:textFill>
                  <w14:solidFill>
                    <w14:schemeClr w14:val="tx1"/>
                  </w14:solidFill>
                </w14:textFill>
              </w:rPr>
              <w:t>”</w:t>
            </w:r>
            <w:r>
              <w:rPr>
                <w:rStyle w:val="8"/>
                <w:color w:val="000000" w:themeColor="text1"/>
                <w:sz w:val="21"/>
                <w:szCs w:val="21"/>
                <w:bdr w:val="none" w:color="auto" w:sz="0" w:space="0"/>
                <w:lang w:val="en-US" w:eastAsia="zh-CN" w:bidi="ar"/>
                <w14:textFill>
                  <w14:solidFill>
                    <w14:schemeClr w14:val="tx1"/>
                  </w14:solidFill>
                </w14:textFill>
              </w:rPr>
              <w:t>突出政治学习和党性锻炼，做到形式多样、氛围庄重。每月召开</w:t>
            </w:r>
            <w:r>
              <w:rPr>
                <w:rStyle w:val="7"/>
                <w:rFonts w:eastAsia="仿宋_gb2312"/>
                <w:color w:val="000000" w:themeColor="text1"/>
                <w:sz w:val="21"/>
                <w:szCs w:val="21"/>
                <w:bdr w:val="none" w:color="auto" w:sz="0" w:space="0"/>
                <w:lang w:val="en-US" w:eastAsia="zh-CN" w:bidi="ar"/>
                <w14:textFill>
                  <w14:solidFill>
                    <w14:schemeClr w14:val="tx1"/>
                  </w14:solidFill>
                </w14:textFill>
              </w:rPr>
              <w:t>1</w:t>
            </w:r>
            <w:r>
              <w:rPr>
                <w:rStyle w:val="8"/>
                <w:color w:val="000000" w:themeColor="text1"/>
                <w:sz w:val="21"/>
                <w:szCs w:val="21"/>
                <w:bdr w:val="none" w:color="auto" w:sz="0" w:space="0"/>
                <w:lang w:val="en-US" w:eastAsia="zh-CN" w:bidi="ar"/>
                <w14:textFill>
                  <w14:solidFill>
                    <w14:schemeClr w14:val="tx1"/>
                  </w14:solidFill>
                </w14:textFill>
              </w:rPr>
              <w:t>次党小组会（不设党小组的支部召开支部大会）和支部委员会会议，一般每季度召开</w:t>
            </w:r>
            <w:r>
              <w:rPr>
                <w:rStyle w:val="7"/>
                <w:rFonts w:eastAsia="仿宋_gb2312"/>
                <w:color w:val="000000" w:themeColor="text1"/>
                <w:sz w:val="21"/>
                <w:szCs w:val="21"/>
                <w:bdr w:val="none" w:color="auto" w:sz="0" w:space="0"/>
                <w:lang w:val="en-US" w:eastAsia="zh-CN" w:bidi="ar"/>
                <w14:textFill>
                  <w14:solidFill>
                    <w14:schemeClr w14:val="tx1"/>
                  </w14:solidFill>
                </w14:textFill>
              </w:rPr>
              <w:t>1</w:t>
            </w:r>
            <w:r>
              <w:rPr>
                <w:rStyle w:val="8"/>
                <w:color w:val="000000" w:themeColor="text1"/>
                <w:sz w:val="21"/>
                <w:szCs w:val="21"/>
                <w:bdr w:val="none" w:color="auto" w:sz="0" w:space="0"/>
                <w:lang w:val="en-US" w:eastAsia="zh-CN" w:bidi="ar"/>
                <w14:textFill>
                  <w14:solidFill>
                    <w14:schemeClr w14:val="tx1"/>
                  </w14:solidFill>
                </w14:textFill>
              </w:rPr>
              <w:t>次支部党员大会。党支部书记每年至少讲</w:t>
            </w:r>
            <w:r>
              <w:rPr>
                <w:rStyle w:val="7"/>
                <w:rFonts w:eastAsia="仿宋_gb2312"/>
                <w:color w:val="000000" w:themeColor="text1"/>
                <w:sz w:val="21"/>
                <w:szCs w:val="21"/>
                <w:bdr w:val="none" w:color="auto" w:sz="0" w:space="0"/>
                <w:lang w:val="en-US" w:eastAsia="zh-CN" w:bidi="ar"/>
                <w14:textFill>
                  <w14:solidFill>
                    <w14:schemeClr w14:val="tx1"/>
                  </w14:solidFill>
                </w14:textFill>
              </w:rPr>
              <w:t>1</w:t>
            </w:r>
            <w:r>
              <w:rPr>
                <w:rStyle w:val="8"/>
                <w:color w:val="000000" w:themeColor="text1"/>
                <w:sz w:val="21"/>
                <w:szCs w:val="21"/>
                <w:bdr w:val="none" w:color="auto" w:sz="0" w:space="0"/>
                <w:lang w:val="en-US" w:eastAsia="zh-CN" w:bidi="ar"/>
                <w14:textFill>
                  <w14:solidFill>
                    <w14:schemeClr w14:val="tx1"/>
                  </w14:solidFill>
                </w14:textFill>
              </w:rPr>
              <w:t>次党课。党员领导干部按规定过好双重组织生活。</w:t>
            </w:r>
          </w:p>
        </w:tc>
      </w:tr>
      <w:tr w14:paraId="7477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1041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CE2AE">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667F">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（2）每月相对固定1天开展主题党日，组织党员集中学习、过组织生活、进行民主议事、开展志愿服务等活动。</w:t>
            </w:r>
          </w:p>
        </w:tc>
      </w:tr>
      <w:tr w14:paraId="6F69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1180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2. </w:t>
            </w:r>
            <w:r>
              <w:rPr>
                <w:rStyle w:val="5"/>
                <w:color w:val="000000" w:themeColor="text1"/>
                <w:sz w:val="21"/>
                <w:szCs w:val="21"/>
                <w:bdr w:val="none" w:color="auto" w:sz="0" w:space="0"/>
                <w:lang w:val="en-US" w:eastAsia="zh-CN" w:bidi="ar"/>
                <w14:textFill>
                  <w14:solidFill>
                    <w14:schemeClr w14:val="tx1"/>
                  </w14:solidFill>
                </w14:textFill>
              </w:rPr>
              <w:t>管理党员有力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B540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2.1</w:t>
            </w:r>
            <w:r>
              <w:rPr>
                <w:rStyle w:val="5"/>
                <w:color w:val="000000" w:themeColor="text1"/>
                <w:sz w:val="21"/>
                <w:szCs w:val="21"/>
                <w:bdr w:val="none" w:color="auto" w:sz="0" w:space="0"/>
                <w:lang w:val="en-US" w:eastAsia="zh-CN" w:bidi="ar"/>
                <w14:textFill>
                  <w14:solidFill>
                    <w14:schemeClr w14:val="tx1"/>
                  </w14:solidFill>
                </w14:textFill>
              </w:rPr>
              <w:t>党员发展、党员培训、党籍管理、党费收缴、党员激励关怀帮扶等工作扎实有效。</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FDA9">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）坚持党员发展标准，严格党员发展程序，注重政治合格，端正师生入党动机。教师党支部积极团结凝聚高层次人才、优秀青年教师、海外留学归国教师，符合条件的及时吸收入党。学生党支部将</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推荐优秀团员作为入党积极分子人选</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作为重要渠道，严把</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质量关</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，重视发展少数民族学生入党。</w:t>
            </w:r>
          </w:p>
        </w:tc>
      </w:tr>
      <w:tr w14:paraId="5D58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644B3">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DAD9E">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42CE">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）党员组织隶属关系明晰，按规定做好党员党组织关系接转、流动党员和出国境党员管理。严格落实党费收缴、使用和管理工作。党员激励关怀帮扶工作务实管用、常态长效。</w:t>
            </w:r>
          </w:p>
        </w:tc>
      </w:tr>
      <w:tr w14:paraId="04CF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F4026">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1EB46">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C679">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）按年度组织师生党员开展集中学习培训，时间一般不少于</w:t>
            </w:r>
            <w:r>
              <w:rPr>
                <w:rStyle w:val="6"/>
                <w:rFonts w:eastAsia="仿宋_gb2312"/>
                <w:color w:val="000000" w:themeColor="text1"/>
                <w:sz w:val="21"/>
                <w:szCs w:val="21"/>
                <w:bdr w:val="none" w:color="auto" w:sz="0" w:space="0"/>
                <w:lang w:val="en-US" w:eastAsia="zh-CN" w:bidi="ar"/>
                <w14:textFill>
                  <w14:solidFill>
                    <w14:schemeClr w14:val="tx1"/>
                  </w14:solidFill>
                </w14:textFill>
              </w:rPr>
              <w:t>32</w:t>
            </w:r>
            <w:r>
              <w:rPr>
                <w:rStyle w:val="5"/>
                <w:color w:val="000000" w:themeColor="text1"/>
                <w:sz w:val="21"/>
                <w:szCs w:val="21"/>
                <w:bdr w:val="none" w:color="auto" w:sz="0" w:space="0"/>
                <w:lang w:val="en-US" w:eastAsia="zh-CN" w:bidi="ar"/>
                <w14:textFill>
                  <w14:solidFill>
                    <w14:schemeClr w14:val="tx1"/>
                  </w14:solidFill>
                </w14:textFill>
              </w:rPr>
              <w:t>个学时。</w:t>
            </w:r>
          </w:p>
        </w:tc>
      </w:tr>
      <w:tr w14:paraId="7634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4ACFA">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F31F6">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2.2</w:t>
            </w:r>
            <w:r>
              <w:rPr>
                <w:rStyle w:val="5"/>
                <w:color w:val="000000" w:themeColor="text1"/>
                <w:sz w:val="21"/>
                <w:szCs w:val="21"/>
                <w:bdr w:val="none" w:color="auto" w:sz="0" w:space="0"/>
                <w:lang w:val="en-US" w:eastAsia="zh-CN" w:bidi="ar"/>
                <w14:textFill>
                  <w14:solidFill>
                    <w14:schemeClr w14:val="tx1"/>
                  </w14:solidFill>
                </w14:textFill>
              </w:rPr>
              <w:t>党员先锋模范作用充分发挥。</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2E61">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）教育引导师生党员在日常教学科研生活中亮出党员身份、立起先进标尺、树立先锋形象。</w:t>
            </w:r>
          </w:p>
        </w:tc>
      </w:tr>
      <w:tr w14:paraId="6412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0272E">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4DF5A">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DA26">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）教育引导教师党员努力成为</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四有好老师</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四个引路人</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和</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四个相统一</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的表率，学生党员努力成为</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爱国、励志、求真、力行</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勤学、修德、明辨、笃行</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六有大学生</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的表率。</w:t>
            </w:r>
          </w:p>
        </w:tc>
      </w:tr>
      <w:tr w14:paraId="0A3B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0"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090E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3. </w:t>
            </w:r>
            <w:r>
              <w:rPr>
                <w:rStyle w:val="5"/>
                <w:color w:val="000000" w:themeColor="text1"/>
                <w:sz w:val="21"/>
                <w:szCs w:val="21"/>
                <w:bdr w:val="none" w:color="auto" w:sz="0" w:space="0"/>
                <w:lang w:val="en-US" w:eastAsia="zh-CN" w:bidi="ar"/>
                <w14:textFill>
                  <w14:solidFill>
                    <w14:schemeClr w14:val="tx1"/>
                  </w14:solidFill>
                </w14:textFill>
              </w:rPr>
              <w:t>监督党员有力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27BC2">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坚持把纪律和规矩挺在前面，监督党员履行义务、遵规守纪及时到位。</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B553">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严格用党章党规党纪规范党员行为，教育引导党员模范遵守教师职业道德规范、践行学术道德、严守纪律底线。落实谈心谈话制度，党支部委员之间、党支部委员和党员之间、党员和党员之间，每年谈心谈话一般不少于</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次。</w:t>
            </w:r>
          </w:p>
        </w:tc>
      </w:tr>
      <w:tr w14:paraId="7968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8BF57">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4E3E5">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96B75">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）及时掌握了解党员思想动态，善于发现苗头性倾向性问题，</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咬耳扯袖</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成为常态。每年至少召开</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次组织生活会，严肃开展批评和自我批评，认真查摆和解决问题。</w:t>
            </w:r>
          </w:p>
        </w:tc>
      </w:tr>
      <w:tr w14:paraId="3CD1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85728">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4C4B9">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8834">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）党支部一般每学期末向上级党组织报告</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次支部工作，每年向支部党员大会报告工作情况。党员一般每年向党支部汇报</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次学习、思想和工作情况。党支部一般每年开展</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次民主评议党员。</w:t>
            </w:r>
          </w:p>
        </w:tc>
      </w:tr>
      <w:tr w14:paraId="4AF7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416CC">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10468">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910E">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4</w:t>
            </w:r>
            <w:r>
              <w:rPr>
                <w:rStyle w:val="5"/>
                <w:color w:val="000000" w:themeColor="text1"/>
                <w:sz w:val="21"/>
                <w:szCs w:val="21"/>
                <w:bdr w:val="none" w:color="auto" w:sz="0" w:space="0"/>
                <w:lang w:val="en-US" w:eastAsia="zh-CN" w:bidi="ar"/>
                <w14:textFill>
                  <w14:solidFill>
                    <w14:schemeClr w14:val="tx1"/>
                  </w14:solidFill>
                </w14:textFill>
              </w:rPr>
              <w:t>）党员组织处置等措施有效运用、稳妥有序。党员退出机制健全，及时稳妥处置不合格党员。</w:t>
            </w:r>
          </w:p>
        </w:tc>
      </w:tr>
      <w:tr w14:paraId="4D1D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19F4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4. </w:t>
            </w:r>
            <w:r>
              <w:rPr>
                <w:rStyle w:val="5"/>
                <w:color w:val="000000" w:themeColor="text1"/>
                <w:sz w:val="21"/>
                <w:szCs w:val="21"/>
                <w:bdr w:val="none" w:color="auto" w:sz="0" w:space="0"/>
                <w:lang w:val="en-US" w:eastAsia="zh-CN" w:bidi="ar"/>
                <w14:textFill>
                  <w14:solidFill>
                    <w14:schemeClr w14:val="tx1"/>
                  </w14:solidFill>
                </w14:textFill>
              </w:rPr>
              <w:t>组织师生有力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F842D">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引领带动师生投入中心工作的动员力、实效性强。</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8D36">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）积极参与本单位重要事项讨论决策，师生思想政治工作针对性和亲和力强，最大限度地把师生组织起来，引领带动师生积极投身学校改革发展、维护学校和谐稳定。</w:t>
            </w:r>
          </w:p>
        </w:tc>
      </w:tr>
      <w:tr w14:paraId="6EAB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A5059">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FF480">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23C0">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）教师党支部团结带领广大教师落实立德树人根本任务，不断提高人才培养质量。</w:t>
            </w:r>
          </w:p>
        </w:tc>
      </w:tr>
      <w:tr w14:paraId="0D7DF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80AA5">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805C1">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96F0">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）学生党支部积极参与班级、年级、学生组织管理工作，引领优良班风学风校风建设，推进社会主义核心价值观培育践行。</w:t>
            </w:r>
          </w:p>
        </w:tc>
      </w:tr>
      <w:tr w14:paraId="4C69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2A5C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5. </w:t>
            </w:r>
            <w:r>
              <w:rPr>
                <w:rStyle w:val="5"/>
                <w:color w:val="000000" w:themeColor="text1"/>
                <w:sz w:val="21"/>
                <w:szCs w:val="21"/>
                <w:bdr w:val="none" w:color="auto" w:sz="0" w:space="0"/>
                <w:lang w:val="en-US" w:eastAsia="zh-CN" w:bidi="ar"/>
                <w14:textFill>
                  <w14:solidFill>
                    <w14:schemeClr w14:val="tx1"/>
                  </w14:solidFill>
                </w14:textFill>
              </w:rPr>
              <w:t>宣传师生有力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A6335">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5.1</w:t>
            </w:r>
            <w:r>
              <w:rPr>
                <w:rStyle w:val="5"/>
                <w:color w:val="000000" w:themeColor="text1"/>
                <w:sz w:val="21"/>
                <w:szCs w:val="21"/>
                <w:bdr w:val="none" w:color="auto" w:sz="0" w:space="0"/>
                <w:lang w:val="en-US" w:eastAsia="zh-CN" w:bidi="ar"/>
                <w14:textFill>
                  <w14:solidFill>
                    <w14:schemeClr w14:val="tx1"/>
                  </w14:solidFill>
                </w14:textFill>
              </w:rPr>
              <w:t>学习传达上级党组织决策部署及时到位。</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AB80">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）组织开展习近平新时代中国特色社会主义思想学习教育，引领师生听党话、跟党走，把师生思想统一到党中央决策部署上来。</w:t>
            </w:r>
          </w:p>
        </w:tc>
      </w:tr>
      <w:tr w14:paraId="48CE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F963A">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061E4">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10EE">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）认真贯彻落实党的路线方针政策，及时学习传达上级党组织的决议，结合本单位实际抓好组织落实。</w:t>
            </w:r>
          </w:p>
        </w:tc>
      </w:tr>
      <w:tr w14:paraId="2546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30D61">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D8A6E">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78BC">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）巩固马克思主义在高校意识形态领域的指导地位，有效防止各类错误思想文化侵蚀，教育引导师生在课堂教学、论坛讲座等活动中坚持正确的政治立场、政治方向、政治原则、政治道路。</w:t>
            </w:r>
          </w:p>
        </w:tc>
      </w:tr>
      <w:tr w14:paraId="1BE3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1FFA5">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1B1A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5.2</w:t>
            </w:r>
            <w:r>
              <w:rPr>
                <w:rStyle w:val="5"/>
                <w:color w:val="000000" w:themeColor="text1"/>
                <w:sz w:val="21"/>
                <w:szCs w:val="21"/>
                <w:bdr w:val="none" w:color="auto" w:sz="0" w:space="0"/>
                <w:lang w:val="en-US" w:eastAsia="zh-CN" w:bidi="ar"/>
                <w14:textFill>
                  <w14:solidFill>
                    <w14:schemeClr w14:val="tx1"/>
                  </w14:solidFill>
                </w14:textFill>
              </w:rPr>
              <w:t>注重发现树立、宣传推广师生身边典型人物、典型事迹。</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B94C">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）注重发现挖掘师生身边典型，深入提炼树立具有较大影响力代表性、可学习可复制的典型经验、典型人物、典型事迹。</w:t>
            </w:r>
          </w:p>
        </w:tc>
      </w:tr>
      <w:tr w14:paraId="7E35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4"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CBEF7">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492B1">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CFD3">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）充分利用校园内外、网上网下等宣传平台，通过组织宣讲报告、座谈交流、文化文艺活动等形式，广泛宣传典型，充分发挥示范带动作用，形成广大师生学做先进、争当先进的深厚氛围。</w:t>
            </w:r>
          </w:p>
        </w:tc>
      </w:tr>
      <w:tr w14:paraId="2205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4C456">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6. </w:t>
            </w:r>
            <w:r>
              <w:rPr>
                <w:rStyle w:val="5"/>
                <w:color w:val="000000" w:themeColor="text1"/>
                <w:sz w:val="21"/>
                <w:szCs w:val="21"/>
                <w:bdr w:val="none" w:color="auto" w:sz="0" w:space="0"/>
                <w:lang w:val="en-US" w:eastAsia="zh-CN" w:bidi="ar"/>
                <w14:textFill>
                  <w14:solidFill>
                    <w14:schemeClr w14:val="tx1"/>
                  </w14:solidFill>
                </w14:textFill>
              </w:rPr>
              <w:t>凝聚师生有力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247C7">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思想引领和价值观塑造有机融入教师教学科研、学生学习生活。</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E88E">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）教育引导支部党员、任课教师深入挖掘提炼各门课程中蕴含的思想政治教育元素，发挥</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课程思政</w:t>
            </w:r>
            <w:r>
              <w:rPr>
                <w:rStyle w:val="6"/>
                <w:rFonts w:eastAsia="仿宋_gb2312"/>
                <w:color w:val="000000" w:themeColor="text1"/>
                <w:sz w:val="21"/>
                <w:szCs w:val="21"/>
                <w:bdr w:val="none" w:color="auto" w:sz="0" w:space="0"/>
                <w:lang w:val="en-US" w:eastAsia="zh-CN" w:bidi="ar"/>
                <w14:textFill>
                  <w14:solidFill>
                    <w14:schemeClr w14:val="tx1"/>
                  </w14:solidFill>
                </w14:textFill>
              </w:rPr>
              <w:t>”</w:t>
            </w:r>
            <w:r>
              <w:rPr>
                <w:rStyle w:val="5"/>
                <w:color w:val="000000" w:themeColor="text1"/>
                <w:sz w:val="21"/>
                <w:szCs w:val="21"/>
                <w:bdr w:val="none" w:color="auto" w:sz="0" w:space="0"/>
                <w:lang w:val="en-US" w:eastAsia="zh-CN" w:bidi="ar"/>
                <w14:textFill>
                  <w14:solidFill>
                    <w14:schemeClr w14:val="tx1"/>
                  </w14:solidFill>
                </w14:textFill>
              </w:rPr>
              <w:t>育人功能。</w:t>
            </w:r>
          </w:p>
        </w:tc>
      </w:tr>
      <w:tr w14:paraId="0CD3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6244C">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42039">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E5B7">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）把思想价值引领贯穿支部党员、单位教师论文选题、科研立项、教学改革等工作中，推进师生遵循中国特色学术评价标准和科研评价办法。</w:t>
            </w:r>
          </w:p>
        </w:tc>
      </w:tr>
      <w:tr w14:paraId="66A4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5"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A2D33">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8D86C">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DBD2">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）把社会主义核心价值观培育践行贯穿师生专业课实践教学、社会实践活动、创新创业教育、志愿服务等过程，增强思想引领和价值观塑造的实效性。</w:t>
            </w:r>
          </w:p>
        </w:tc>
      </w:tr>
      <w:tr w14:paraId="507F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330A5">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96F35">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D22B">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4</w:t>
            </w:r>
            <w:r>
              <w:rPr>
                <w:rStyle w:val="5"/>
                <w:color w:val="000000" w:themeColor="text1"/>
                <w:sz w:val="21"/>
                <w:szCs w:val="21"/>
                <w:bdr w:val="none" w:color="auto" w:sz="0" w:space="0"/>
                <w:lang w:val="en-US" w:eastAsia="zh-CN" w:bidi="ar"/>
                <w14:textFill>
                  <w14:solidFill>
                    <w14:schemeClr w14:val="tx1"/>
                  </w14:solidFill>
                </w14:textFill>
              </w:rPr>
              <w:t>）关心了解师生思想政治状况，及时回应师生重大关切，防止各类错误思想文化侵蚀，建立健全预警机制，积极做好教育引导工作。</w:t>
            </w:r>
          </w:p>
        </w:tc>
      </w:tr>
      <w:tr w14:paraId="5AB8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5" w:hRule="atLeast"/>
        </w:trPr>
        <w:tc>
          <w:tcPr>
            <w:tcW w:w="1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9F764">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bdr w:val="none" w:color="auto" w:sz="0" w:space="0"/>
                <w:lang w:val="en-US" w:eastAsia="zh-CN" w:bidi="ar"/>
                <w14:textFill>
                  <w14:solidFill>
                    <w14:schemeClr w14:val="tx1"/>
                  </w14:solidFill>
                </w14:textFill>
              </w:rPr>
              <w:t xml:space="preserve">7. </w:t>
            </w:r>
            <w:r>
              <w:rPr>
                <w:rStyle w:val="5"/>
                <w:color w:val="000000" w:themeColor="text1"/>
                <w:sz w:val="21"/>
                <w:szCs w:val="21"/>
                <w:bdr w:val="none" w:color="auto" w:sz="0" w:space="0"/>
                <w:lang w:val="en-US" w:eastAsia="zh-CN" w:bidi="ar"/>
                <w14:textFill>
                  <w14:solidFill>
                    <w14:schemeClr w14:val="tx1"/>
                  </w14:solidFill>
                </w14:textFill>
              </w:rPr>
              <w:t>服务师生有力</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5A889">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常态化了解师生困难诉求、倾听师生意见建议，师生有困难找支部、有问题找党员的帮扶机制健全有效。</w:t>
            </w: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51AB">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1</w:t>
            </w:r>
            <w:r>
              <w:rPr>
                <w:rStyle w:val="5"/>
                <w:color w:val="000000" w:themeColor="text1"/>
                <w:sz w:val="21"/>
                <w:szCs w:val="21"/>
                <w:bdr w:val="none" w:color="auto" w:sz="0" w:space="0"/>
                <w:lang w:val="en-US" w:eastAsia="zh-CN" w:bidi="ar"/>
                <w14:textFill>
                  <w14:solidFill>
                    <w14:schemeClr w14:val="tx1"/>
                  </w14:solidFill>
                </w14:textFill>
              </w:rPr>
              <w:t>）坚持以支部党的建设带动所在单位团组织、工会组织建设，常态化做好联系、服务师生工作。</w:t>
            </w:r>
          </w:p>
        </w:tc>
      </w:tr>
      <w:tr w14:paraId="5604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F18EB">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944D7">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5141">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2</w:t>
            </w:r>
            <w:r>
              <w:rPr>
                <w:rStyle w:val="5"/>
                <w:color w:val="000000" w:themeColor="text1"/>
                <w:sz w:val="21"/>
                <w:szCs w:val="21"/>
                <w:bdr w:val="none" w:color="auto" w:sz="0" w:space="0"/>
                <w:lang w:val="en-US" w:eastAsia="zh-CN" w:bidi="ar"/>
                <w14:textFill>
                  <w14:solidFill>
                    <w14:schemeClr w14:val="tx1"/>
                  </w14:solidFill>
                </w14:textFill>
              </w:rPr>
              <w:t>）健全困难师生关心帮扶机制，把解决思想问题和解决实际问题相结合，积极开展服务、帮扶、慰问等活动。</w:t>
            </w:r>
          </w:p>
        </w:tc>
      </w:tr>
      <w:tr w14:paraId="13F8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E0EC1">
            <w:pPr>
              <w:jc w:val="left"/>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7F36D">
            <w:pPr>
              <w:jc w:val="left"/>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p>
        </w:tc>
        <w:tc>
          <w:tcPr>
            <w:tcW w:w="9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4F73">
            <w:pPr>
              <w:keepNext w:val="0"/>
              <w:keepLines w:val="0"/>
              <w:widowControl/>
              <w:suppressLineNumbers w:val="0"/>
              <w:jc w:val="left"/>
              <w:textAlignment w:val="center"/>
              <w:rPr>
                <w:rFonts w:hint="default" w:ascii="仿宋_gb2312" w:hAnsi="仿宋_gb2312" w:eastAsia="仿宋_gb2312" w:cs="仿宋_gb2312"/>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iCs w:val="0"/>
                <w:color w:val="000000" w:themeColor="text1"/>
                <w:kern w:val="0"/>
                <w:sz w:val="21"/>
                <w:szCs w:val="21"/>
                <w:u w:val="none"/>
                <w:bdr w:val="none" w:color="auto" w:sz="0" w:space="0"/>
                <w:lang w:val="en-US" w:eastAsia="zh-CN" w:bidi="ar"/>
                <w14:textFill>
                  <w14:solidFill>
                    <w14:schemeClr w14:val="tx1"/>
                  </w14:solidFill>
                </w14:textFill>
              </w:rPr>
              <w:t>（</w:t>
            </w:r>
            <w:r>
              <w:rPr>
                <w:rStyle w:val="6"/>
                <w:rFonts w:eastAsia="仿宋_gb2312"/>
                <w:color w:val="000000" w:themeColor="text1"/>
                <w:sz w:val="21"/>
                <w:szCs w:val="21"/>
                <w:bdr w:val="none" w:color="auto" w:sz="0" w:space="0"/>
                <w:lang w:val="en-US" w:eastAsia="zh-CN" w:bidi="ar"/>
                <w14:textFill>
                  <w14:solidFill>
                    <w14:schemeClr w14:val="tx1"/>
                  </w14:solidFill>
                </w14:textFill>
              </w:rPr>
              <w:t>3</w:t>
            </w:r>
            <w:r>
              <w:rPr>
                <w:rStyle w:val="5"/>
                <w:color w:val="000000" w:themeColor="text1"/>
                <w:sz w:val="21"/>
                <w:szCs w:val="21"/>
                <w:bdr w:val="none" w:color="auto" w:sz="0" w:space="0"/>
                <w:lang w:val="en-US" w:eastAsia="zh-CN" w:bidi="ar"/>
                <w14:textFill>
                  <w14:solidFill>
                    <w14:schemeClr w14:val="tx1"/>
                  </w14:solidFill>
                </w14:textFill>
              </w:rPr>
              <w:t>）搭建交流平台，丰富服务载体，及时了解、听取、回应师生意见和诉求，把党支部建成党员之家、师生之家，增强师生归属感获得感。</w:t>
            </w:r>
          </w:p>
        </w:tc>
      </w:tr>
    </w:tbl>
    <w:p w14:paraId="1F118E5D">
      <w:pPr>
        <w:rPr>
          <w:rFonts w:hint="default"/>
          <w:sz w:val="28"/>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GU5MTRjZGQwYmUwZTQxY2IyZTNlNGEwYzAxYTMifQ=="/>
  </w:docVars>
  <w:rsids>
    <w:rsidRoot w:val="16381A08"/>
    <w:rsid w:val="16381A08"/>
    <w:rsid w:val="1F604D57"/>
    <w:rsid w:val="48761193"/>
    <w:rsid w:val="4FE21920"/>
    <w:rsid w:val="614E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uiPriority w:val="0"/>
    <w:rPr>
      <w:rFonts w:ascii="仿宋_gb2312" w:hAnsi="仿宋_gb2312" w:eastAsia="仿宋_gb2312" w:cs="仿宋_gb2312"/>
      <w:color w:val="666666"/>
      <w:sz w:val="28"/>
      <w:szCs w:val="28"/>
      <w:u w:val="none"/>
    </w:rPr>
  </w:style>
  <w:style w:type="character" w:customStyle="1" w:styleId="6">
    <w:name w:val="font21"/>
    <w:basedOn w:val="4"/>
    <w:uiPriority w:val="0"/>
    <w:rPr>
      <w:rFonts w:hint="default" w:ascii="Times New Roman" w:hAnsi="Times New Roman" w:cs="Times New Roman"/>
      <w:color w:val="666666"/>
      <w:sz w:val="28"/>
      <w:szCs w:val="28"/>
      <w:u w:val="none"/>
    </w:rPr>
  </w:style>
  <w:style w:type="character" w:customStyle="1" w:styleId="7">
    <w:name w:val="font51"/>
    <w:basedOn w:val="4"/>
    <w:uiPriority w:val="0"/>
    <w:rPr>
      <w:rFonts w:hint="default" w:ascii="Times New Roman" w:hAnsi="Times New Roman" w:cs="Times New Roman"/>
      <w:color w:val="666666"/>
      <w:sz w:val="29"/>
      <w:szCs w:val="29"/>
      <w:u w:val="none"/>
    </w:rPr>
  </w:style>
  <w:style w:type="character" w:customStyle="1" w:styleId="8">
    <w:name w:val="font41"/>
    <w:basedOn w:val="4"/>
    <w:uiPriority w:val="0"/>
    <w:rPr>
      <w:rFonts w:hint="default" w:ascii="仿宋_gb2312" w:hAnsi="仿宋_gb2312" w:eastAsia="仿宋_gb2312" w:cs="仿宋_gb2312"/>
      <w:color w:val="666666"/>
      <w:sz w:val="29"/>
      <w:szCs w:val="2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362</Words>
  <Characters>370</Characters>
  <Lines>0</Lines>
  <Paragraphs>0</Paragraphs>
  <TotalTime>8</TotalTime>
  <ScaleCrop>false</ScaleCrop>
  <LinksUpToDate>false</LinksUpToDate>
  <CharactersWithSpaces>370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2023-05-06T07:31:00Z</dcterms:created>
  <dc:creator>余力</dc:creator>
  <cp:lastModifiedBy>余力</cp:lastModifiedBy>
  <cp:lastPrinted>2024-12-27T02:05:59Z</cp:lastPrinted>
  <dcterms:modified xsi:type="dcterms:W3CDTF">2024-12-27T02:51:33Z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22BB0A6519AA4A3ABFBB810C63E50FB8_13</vt:lpwstr>
  </property>
  <property fmtid="{D5CDD505-2E9C-101B-9397-08002B2CF9AE}" pid="4" name="KSOTemplateDocerSaveRecord">
    <vt:lpwstr>eyJoZGlkIjoiNjJlZGU5MTRjZGQwYmUwZTQxY2IyZTNlNGEwYzAxYTMiLCJ1c2VySWQiOiI0NDE2MDEwODMifQ==</vt:lpwstr>
  </property>
</Properties>
</file>